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4D9" w:rsidRPr="007A54D9" w:rsidRDefault="007A54D9" w:rsidP="007A54D9">
      <w:pPr>
        <w:spacing w:before="60" w:after="60"/>
        <w:jc w:val="center"/>
        <w:rPr>
          <w:b/>
          <w:bCs/>
          <w:i/>
          <w:iCs/>
          <w:sz w:val="28"/>
          <w:szCs w:val="28"/>
        </w:rPr>
      </w:pPr>
      <w:r w:rsidRPr="007A54D9">
        <w:rPr>
          <w:i/>
          <w:iCs/>
        </w:rPr>
        <w:t>Projet ERASMUS + : 573512-EPP-1-2016-1-FR-EPPKA2-CBHE-JP</w:t>
      </w:r>
    </w:p>
    <w:p w:rsidR="007A54D9" w:rsidRDefault="007A54D9" w:rsidP="007A54D9">
      <w:pPr>
        <w:spacing w:before="60"/>
        <w:jc w:val="center"/>
        <w:rPr>
          <w:b/>
          <w:bCs/>
          <w:i/>
          <w:iCs/>
          <w:sz w:val="28"/>
          <w:szCs w:val="28"/>
          <w:lang w:val="en-US"/>
        </w:rPr>
      </w:pPr>
      <w:r w:rsidRPr="00B3411A">
        <w:rPr>
          <w:b/>
          <w:bCs/>
          <w:i/>
          <w:iCs/>
          <w:sz w:val="28"/>
          <w:szCs w:val="28"/>
          <w:lang w:val="en-US"/>
        </w:rPr>
        <w:t>Innovative training for Smart coastal management and Sustainable blue growth</w:t>
      </w:r>
    </w:p>
    <w:p w:rsidR="007A54D9" w:rsidRDefault="007A54D9" w:rsidP="007A54D9">
      <w:pPr>
        <w:spacing w:after="60"/>
        <w:jc w:val="center"/>
        <w:rPr>
          <w:b/>
          <w:bCs/>
          <w:sz w:val="28"/>
          <w:szCs w:val="28"/>
          <w:lang w:val="en-US"/>
        </w:rPr>
      </w:pPr>
      <w:r w:rsidRPr="00B3411A">
        <w:rPr>
          <w:b/>
          <w:bCs/>
          <w:sz w:val="28"/>
          <w:szCs w:val="28"/>
          <w:lang w:val="en-US"/>
        </w:rPr>
        <w:t>ScolaMAR</w:t>
      </w:r>
    </w:p>
    <w:p w:rsidR="00BD5B4C" w:rsidRDefault="007A54D9" w:rsidP="007A54D9">
      <w:pPr>
        <w:rPr>
          <w:i/>
          <w:iCs/>
          <w:sz w:val="20"/>
          <w:szCs w:val="20"/>
        </w:rPr>
      </w:pPr>
      <w:r w:rsidRPr="000F0EF4">
        <w:rPr>
          <w:i/>
          <w:iCs/>
          <w:lang w:val="fr-MA"/>
        </w:rPr>
        <w:t xml:space="preserve">Durée </w:t>
      </w:r>
      <w:r w:rsidRPr="000F0EF4">
        <w:rPr>
          <w:i/>
          <w:iCs/>
          <w:sz w:val="20"/>
          <w:szCs w:val="20"/>
        </w:rPr>
        <w:t xml:space="preserve">de  15/10/2016 à </w:t>
      </w:r>
      <w:r>
        <w:rPr>
          <w:i/>
          <w:iCs/>
          <w:sz w:val="20"/>
          <w:szCs w:val="20"/>
        </w:rPr>
        <w:t>14/10/2019</w:t>
      </w:r>
    </w:p>
    <w:p w:rsidR="007A54D9" w:rsidRDefault="007A54D9" w:rsidP="007A54D9">
      <w:pPr>
        <w:rPr>
          <w:i/>
          <w:iCs/>
          <w:sz w:val="20"/>
          <w:szCs w:val="20"/>
        </w:rPr>
      </w:pPr>
      <w:r>
        <w:rPr>
          <w:i/>
          <w:iCs/>
          <w:noProof/>
          <w:sz w:val="20"/>
          <w:szCs w:val="20"/>
          <w:lang w:eastAsia="fr-FR"/>
        </w:rPr>
        <w:drawing>
          <wp:inline distT="0" distB="0" distL="0" distR="0">
            <wp:extent cx="1633855" cy="463550"/>
            <wp:effectExtent l="0" t="0" r="444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33855" cy="463550"/>
                    </a:xfrm>
                    <a:prstGeom prst="rect">
                      <a:avLst/>
                    </a:prstGeom>
                    <a:noFill/>
                  </pic:spPr>
                </pic:pic>
              </a:graphicData>
            </a:graphic>
          </wp:inline>
        </w:drawing>
      </w:r>
    </w:p>
    <w:p w:rsidR="007A54D9" w:rsidRDefault="007A54D9" w:rsidP="007A54D9">
      <w:r>
        <w:rPr>
          <w:noProof/>
          <w:lang w:eastAsia="fr-FR"/>
        </w:rPr>
        <w:drawing>
          <wp:inline distT="0" distB="0" distL="0" distR="0">
            <wp:extent cx="3305175" cy="923925"/>
            <wp:effectExtent l="0" t="0" r="9525" b="9525"/>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305175" cy="923925"/>
                    </a:xfrm>
                    <a:prstGeom prst="rect">
                      <a:avLst/>
                    </a:prstGeom>
                  </pic:spPr>
                </pic:pic>
              </a:graphicData>
            </a:graphic>
          </wp:inline>
        </w:drawing>
      </w:r>
    </w:p>
    <w:p w:rsidR="007A54D9" w:rsidRDefault="007A54D9" w:rsidP="007A54D9"/>
    <w:p w:rsidR="007A54D9" w:rsidRDefault="007A54D9" w:rsidP="007A54D9">
      <w:r>
        <w:t xml:space="preserve">PRESENTATION </w:t>
      </w:r>
    </w:p>
    <w:p w:rsidR="007A54D9" w:rsidRDefault="007A54D9" w:rsidP="005B18E1">
      <w:pPr>
        <w:jc w:val="both"/>
      </w:pPr>
      <w:r>
        <w:t xml:space="preserve">Le programme ScolaMAR est réalisé dans le cadre de Erasmus + de l'Union européenne pour l'éducation, la formation, la jeunesse et le sport. Il vise à renforcer les compétences et l'employabilité, ainsi que la modernisation des activités d'éducation, de formation et de jeunesse. Il vise en outre, vise l’accompagnement de la dynamique socioéconomique que connait le Maroc en général. </w:t>
      </w:r>
    </w:p>
    <w:p w:rsidR="007A54D9" w:rsidRDefault="007A54D9" w:rsidP="005B18E1">
      <w:pPr>
        <w:jc w:val="both"/>
      </w:pPr>
      <w:r>
        <w:t>L’ambition ultime du projet est de former des diplômés appelés à répondre aux besoins croissants de cadres et managers capables de gérer et de promouvoir la formation et la recherche dans le domaine des sciences, économie et droit de la mer. Le besoin en compétences dans ce domaine ne cesse de croitre, notamment, avec la mise en place de la plateforme portuaire Tanger-Med (partenaire associé au projet) et les futures plateformes portuaires en cours de mise en place : Nador, Kénitra, Casablanca, Agadir et Dakhla. Il vise également la mise à la disposition des décideurs des compétences capables de concevoir des méthodologies et proposer des solutions pouvant aider à l’atténuation et l’adaptation au changement climatique dans l’espace Méditerranéen et en Afrique. Cette vision a été approuvée par la communauté scientifique internationale lors de la journée Océan (Ocean Day) ayant eu lieu récemment à la COP22 à Marrakech.</w:t>
      </w:r>
    </w:p>
    <w:p w:rsidR="007A54D9" w:rsidRPr="007A54D9" w:rsidRDefault="007A54D9" w:rsidP="007A54D9">
      <w:pPr>
        <w:rPr>
          <w:lang w:val="fr-MA"/>
        </w:rPr>
      </w:pPr>
      <w:r w:rsidRPr="007A54D9">
        <w:rPr>
          <w:lang w:val="fr-MA"/>
        </w:rPr>
        <w:t>OBJECTIFS PRINCIPAUX</w:t>
      </w:r>
    </w:p>
    <w:p w:rsidR="007A54D9" w:rsidRPr="007A54D9" w:rsidRDefault="007A54D9" w:rsidP="005B18E1">
      <w:pPr>
        <w:jc w:val="both"/>
        <w:rPr>
          <w:lang w:val="fr-MA"/>
        </w:rPr>
      </w:pPr>
      <w:r w:rsidRPr="007A54D9">
        <w:rPr>
          <w:lang w:val="fr-MA"/>
        </w:rPr>
        <w:t>•</w:t>
      </w:r>
      <w:r w:rsidRPr="007A54D9">
        <w:rPr>
          <w:lang w:val="fr-MA"/>
        </w:rPr>
        <w:tab/>
        <w:t>Renforcer les capacités du Maroc en termes de gestion intelligente des zones côtières et de croissance durable “bleue” dans un contexte de croissance économique rapide affectant le littoral</w:t>
      </w:r>
    </w:p>
    <w:p w:rsidR="007A54D9" w:rsidRPr="007A54D9" w:rsidRDefault="007A54D9" w:rsidP="005B18E1">
      <w:pPr>
        <w:jc w:val="both"/>
        <w:rPr>
          <w:lang w:val="fr-MA"/>
        </w:rPr>
      </w:pPr>
      <w:r w:rsidRPr="007A54D9">
        <w:rPr>
          <w:lang w:val="fr-MA"/>
        </w:rPr>
        <w:t>•</w:t>
      </w:r>
      <w:r w:rsidRPr="007A54D9">
        <w:rPr>
          <w:lang w:val="fr-MA"/>
        </w:rPr>
        <w:tab/>
        <w:t xml:space="preserve">Préparer des diplômés hautement qualifiés et autonomes capables de répondre à la stratégie nationale et internationale de la gestion intégrée des zones côtières. </w:t>
      </w:r>
    </w:p>
    <w:p w:rsidR="007A54D9" w:rsidRDefault="007A54D9" w:rsidP="005B18E1">
      <w:pPr>
        <w:jc w:val="both"/>
        <w:rPr>
          <w:lang w:val="fr-MA"/>
        </w:rPr>
      </w:pPr>
      <w:r w:rsidRPr="007A54D9">
        <w:rPr>
          <w:lang w:val="fr-MA"/>
        </w:rPr>
        <w:t>•</w:t>
      </w:r>
      <w:r w:rsidRPr="007A54D9">
        <w:rPr>
          <w:lang w:val="fr-MA"/>
        </w:rPr>
        <w:tab/>
        <w:t>Réduire le décalage entre les offres d'enseignement et le marché du travail dans le domaine des sciences de la mer et de la gestion des zones côtières pour accroître l'employabilité au Maroc.</w:t>
      </w:r>
    </w:p>
    <w:p w:rsidR="007A54D9" w:rsidRPr="007A54D9" w:rsidRDefault="007A54D9" w:rsidP="007A54D9">
      <w:r w:rsidRPr="007A54D9">
        <w:lastRenderedPageBreak/>
        <w:t>RESULTATS ATTENDUS</w:t>
      </w:r>
    </w:p>
    <w:p w:rsidR="007A54D9" w:rsidRPr="007A54D9" w:rsidRDefault="007A54D9" w:rsidP="005B18E1">
      <w:pPr>
        <w:jc w:val="both"/>
      </w:pPr>
      <w:r w:rsidRPr="007A54D9">
        <w:t>-</w:t>
      </w:r>
      <w:r w:rsidRPr="007A54D9">
        <w:tab/>
        <w:t>La «formation des formateurs» via des approches techniques, pédagogiques et intégratives et des « stages d'observation » qui implique la mobilité de personnel entre l'Europe et le Maroc</w:t>
      </w:r>
    </w:p>
    <w:p w:rsidR="007A54D9" w:rsidRPr="007A54D9" w:rsidRDefault="007A54D9" w:rsidP="005B18E1">
      <w:pPr>
        <w:jc w:val="both"/>
      </w:pPr>
      <w:r w:rsidRPr="007A54D9">
        <w:t>•</w:t>
      </w:r>
      <w:r w:rsidRPr="007A54D9">
        <w:tab/>
        <w:t>48 “stages d'observation”- Fev. 2017- Oct. 2018</w:t>
      </w:r>
    </w:p>
    <w:p w:rsidR="007A54D9" w:rsidRPr="007A54D9" w:rsidRDefault="007A54D9" w:rsidP="005B18E1">
      <w:pPr>
        <w:jc w:val="both"/>
      </w:pPr>
      <w:r w:rsidRPr="007A54D9">
        <w:t>•</w:t>
      </w:r>
      <w:r w:rsidRPr="007A54D9">
        <w:tab/>
        <w:t>Une semaine d’atelier pratique sur la gestion des données- Oct. 2018, El Jadida (UCD)</w:t>
      </w:r>
    </w:p>
    <w:p w:rsidR="007A54D9" w:rsidRPr="007A54D9" w:rsidRDefault="007A54D9" w:rsidP="005B18E1">
      <w:pPr>
        <w:jc w:val="both"/>
      </w:pPr>
      <w:r w:rsidRPr="007A54D9">
        <w:t>•</w:t>
      </w:r>
      <w:r w:rsidRPr="007A54D9">
        <w:tab/>
        <w:t>2 conférences- Mai/Juin 2017, Kenitra (UIT); Mai 2019, Rabat (UM5R)</w:t>
      </w:r>
    </w:p>
    <w:p w:rsidR="007A54D9" w:rsidRPr="007A54D9" w:rsidRDefault="007A54D9" w:rsidP="005B18E1">
      <w:pPr>
        <w:jc w:val="both"/>
      </w:pPr>
      <w:r w:rsidRPr="007A54D9">
        <w:t>-</w:t>
      </w:r>
      <w:r w:rsidRPr="007A54D9">
        <w:tab/>
        <w:t xml:space="preserve">L’élaboration d'un programme de Master basé sur la multidisciplinarité et des outils pédagogiques innovants dans le domaine des sciences de la mer et de la gestion des zones côtières avec 6 spécilaisations, 18 modules et l’implication du secteur socio-économique dans la formation : </w:t>
      </w:r>
    </w:p>
    <w:p w:rsidR="007A54D9" w:rsidRPr="007A54D9" w:rsidRDefault="007A54D9" w:rsidP="007A54D9">
      <w:pPr>
        <w:rPr>
          <w:lang w:val="en-US"/>
        </w:rPr>
      </w:pPr>
      <w:r w:rsidRPr="007A54D9">
        <w:rPr>
          <w:lang w:val="en-US"/>
        </w:rPr>
        <w:t>•</w:t>
      </w:r>
      <w:r w:rsidRPr="007A54D9">
        <w:rPr>
          <w:lang w:val="en-US"/>
        </w:rPr>
        <w:tab/>
        <w:t xml:space="preserve">UAE: 2 spécialisations: Coastal pollution; Marine law and logistics </w:t>
      </w:r>
    </w:p>
    <w:p w:rsidR="007A54D9" w:rsidRPr="007A54D9" w:rsidRDefault="007A54D9" w:rsidP="007A54D9">
      <w:pPr>
        <w:rPr>
          <w:lang w:val="en-US"/>
        </w:rPr>
      </w:pPr>
      <w:r w:rsidRPr="007A54D9">
        <w:rPr>
          <w:lang w:val="en-US"/>
        </w:rPr>
        <w:t>•</w:t>
      </w:r>
      <w:r w:rsidRPr="007A54D9">
        <w:rPr>
          <w:lang w:val="en-US"/>
        </w:rPr>
        <w:tab/>
        <w:t>UCD:2 spécialisations: Cartography, planning and ICZM; Biotechnology and valorization of resources</w:t>
      </w:r>
    </w:p>
    <w:p w:rsidR="007A54D9" w:rsidRPr="007A54D9" w:rsidRDefault="007A54D9" w:rsidP="007A54D9">
      <w:pPr>
        <w:rPr>
          <w:lang w:val="en-US"/>
        </w:rPr>
      </w:pPr>
      <w:r w:rsidRPr="007A54D9">
        <w:rPr>
          <w:lang w:val="en-US"/>
        </w:rPr>
        <w:t>•</w:t>
      </w:r>
      <w:r w:rsidRPr="007A54D9">
        <w:rPr>
          <w:lang w:val="en-US"/>
        </w:rPr>
        <w:tab/>
        <w:t>UIT: Geography, economics, humanities and geomatics</w:t>
      </w:r>
    </w:p>
    <w:p w:rsidR="007A54D9" w:rsidRDefault="007A54D9" w:rsidP="007A54D9">
      <w:pPr>
        <w:rPr>
          <w:lang w:val="en-US"/>
        </w:rPr>
      </w:pPr>
      <w:r w:rsidRPr="007A54D9">
        <w:rPr>
          <w:lang w:val="en-US"/>
        </w:rPr>
        <w:t>•</w:t>
      </w:r>
      <w:r w:rsidRPr="007A54D9">
        <w:rPr>
          <w:lang w:val="en-US"/>
        </w:rPr>
        <w:tab/>
        <w:t>UM5R: Oceanography and modelling of marine ecosystems</w:t>
      </w:r>
    </w:p>
    <w:p w:rsidR="007A54D9" w:rsidRDefault="007A54D9" w:rsidP="007A54D9">
      <w:r>
        <w:t>INSTITUTIONS IMPLIQUEES</w:t>
      </w:r>
      <w:r>
        <w:tab/>
      </w:r>
    </w:p>
    <w:p w:rsidR="007A54D9" w:rsidRDefault="007A54D9" w:rsidP="007A54D9">
      <w:r>
        <w:t>UBO- Université de Bretagne Occidentale</w:t>
      </w:r>
    </w:p>
    <w:p w:rsidR="007A54D9" w:rsidRPr="007A54D9" w:rsidRDefault="007A54D9" w:rsidP="007A54D9">
      <w:pPr>
        <w:rPr>
          <w:lang w:val="en-US"/>
        </w:rPr>
      </w:pPr>
      <w:r w:rsidRPr="007A54D9">
        <w:rPr>
          <w:lang w:val="en-US"/>
        </w:rPr>
        <w:t>UCA- University of Cadiz</w:t>
      </w:r>
    </w:p>
    <w:p w:rsidR="007A54D9" w:rsidRPr="007A54D9" w:rsidRDefault="007A54D9" w:rsidP="007A54D9">
      <w:pPr>
        <w:rPr>
          <w:lang w:val="en-US"/>
        </w:rPr>
      </w:pPr>
      <w:r w:rsidRPr="007A54D9">
        <w:rPr>
          <w:lang w:val="en-US"/>
        </w:rPr>
        <w:t xml:space="preserve">UNIVE- University of Venice </w:t>
      </w:r>
    </w:p>
    <w:p w:rsidR="007A54D9" w:rsidRDefault="007A54D9" w:rsidP="007A54D9">
      <w:pPr>
        <w:rPr>
          <w:lang w:val="en-US"/>
        </w:rPr>
      </w:pPr>
      <w:r w:rsidRPr="007A54D9">
        <w:rPr>
          <w:lang w:val="en-US"/>
        </w:rPr>
        <w:t>UALG- University of Algarve</w:t>
      </w:r>
      <w:r w:rsidRPr="007A54D9">
        <w:rPr>
          <w:lang w:val="en-US"/>
        </w:rPr>
        <w:tab/>
      </w:r>
    </w:p>
    <w:p w:rsidR="007A54D9" w:rsidRPr="007A54D9" w:rsidRDefault="007A54D9" w:rsidP="007A54D9">
      <w:pPr>
        <w:rPr>
          <w:lang w:val="en-US"/>
        </w:rPr>
      </w:pPr>
      <w:r w:rsidRPr="007A54D9">
        <w:rPr>
          <w:lang w:val="en-US"/>
        </w:rPr>
        <w:t>UAE- UniverstéAbdelmalekEssaadi</w:t>
      </w:r>
    </w:p>
    <w:p w:rsidR="007A54D9" w:rsidRDefault="007A54D9" w:rsidP="007A54D9">
      <w:r>
        <w:t xml:space="preserve">UCD- Université Chouaib Doukkali  </w:t>
      </w:r>
    </w:p>
    <w:p w:rsidR="007A54D9" w:rsidRDefault="007A54D9" w:rsidP="007A54D9">
      <w:r>
        <w:t>UIT- Université Ibn Tofail</w:t>
      </w:r>
    </w:p>
    <w:p w:rsidR="007A54D9" w:rsidRDefault="007A54D9" w:rsidP="007A54D9">
      <w:r>
        <w:t>UM5- Université Mohamed V-Rabat</w:t>
      </w:r>
    </w:p>
    <w:p w:rsidR="007A54D9" w:rsidRDefault="007A54D9" w:rsidP="007A54D9"/>
    <w:p w:rsidR="001B3BE4" w:rsidRDefault="001B3BE4" w:rsidP="007A54D9"/>
    <w:p w:rsidR="001B3BE4" w:rsidRDefault="001B3BE4" w:rsidP="007A54D9"/>
    <w:p w:rsidR="008D0B70" w:rsidRDefault="008D0B70" w:rsidP="007A54D9"/>
    <w:p w:rsidR="008D0B70" w:rsidRDefault="008D0B70" w:rsidP="007A54D9"/>
    <w:p w:rsidR="008D0B70" w:rsidRDefault="008D0B70" w:rsidP="007A54D9"/>
    <w:p w:rsidR="008D0B70" w:rsidRDefault="008D0B70" w:rsidP="007A54D9"/>
    <w:tbl>
      <w:tblPr>
        <w:tblStyle w:val="Grilledutableau"/>
        <w:tblpPr w:leftFromText="141" w:rightFromText="141" w:vertAnchor="text" w:horzAnchor="margin" w:tblpY="246"/>
        <w:tblW w:w="0" w:type="auto"/>
        <w:tblLook w:val="04A0"/>
      </w:tblPr>
      <w:tblGrid>
        <w:gridCol w:w="9288"/>
      </w:tblGrid>
      <w:tr w:rsidR="001B3BE4" w:rsidRPr="0075705C" w:rsidTr="00D71D30">
        <w:tc>
          <w:tcPr>
            <w:tcW w:w="9288" w:type="dxa"/>
          </w:tcPr>
          <w:p w:rsidR="00D71D30" w:rsidRDefault="001B3BE4" w:rsidP="008D0B70">
            <w:pPr>
              <w:tabs>
                <w:tab w:val="center" w:pos="4536"/>
              </w:tabs>
              <w:jc w:val="center"/>
              <w:rPr>
                <w:rFonts w:ascii="Candara" w:hAnsi="Candara"/>
                <w:b/>
                <w:bCs/>
                <w:sz w:val="40"/>
                <w:szCs w:val="40"/>
              </w:rPr>
            </w:pPr>
            <w:r w:rsidRPr="0075705C">
              <w:rPr>
                <w:rFonts w:ascii="Candara" w:hAnsi="Candara"/>
                <w:b/>
                <w:bCs/>
                <w:sz w:val="40"/>
                <w:szCs w:val="40"/>
              </w:rPr>
              <w:lastRenderedPageBreak/>
              <w:t>PROGRAMME DE L’ECOLE DE TERRAIN</w:t>
            </w:r>
            <w:r w:rsidR="00D71D30">
              <w:rPr>
                <w:rFonts w:ascii="Candara" w:hAnsi="Candara"/>
                <w:b/>
                <w:bCs/>
                <w:sz w:val="40"/>
                <w:szCs w:val="40"/>
              </w:rPr>
              <w:t> :</w:t>
            </w:r>
          </w:p>
          <w:p w:rsidR="001B3BE4" w:rsidRPr="0075705C" w:rsidRDefault="008D0B70" w:rsidP="008D0B70">
            <w:pPr>
              <w:tabs>
                <w:tab w:val="center" w:pos="4536"/>
              </w:tabs>
              <w:jc w:val="center"/>
              <w:rPr>
                <w:rFonts w:ascii="Candara" w:hAnsi="Candara"/>
                <w:b/>
                <w:bCs/>
                <w:sz w:val="40"/>
                <w:szCs w:val="40"/>
              </w:rPr>
            </w:pPr>
            <w:r>
              <w:rPr>
                <w:rFonts w:ascii="Candara" w:hAnsi="Candara"/>
                <w:b/>
                <w:bCs/>
                <w:sz w:val="40"/>
                <w:szCs w:val="40"/>
              </w:rPr>
              <w:t xml:space="preserve">GESTION DES DONNEES </w:t>
            </w:r>
            <w:r w:rsidR="001B3BE4" w:rsidRPr="0075705C">
              <w:rPr>
                <w:rFonts w:ascii="Candara" w:hAnsi="Candara"/>
                <w:b/>
                <w:bCs/>
                <w:sz w:val="40"/>
                <w:szCs w:val="40"/>
              </w:rPr>
              <w:t>DU 1 AU 5 OCTOBRE 2018</w:t>
            </w:r>
          </w:p>
          <w:p w:rsidR="001B3BE4" w:rsidRPr="0075705C" w:rsidRDefault="001B3BE4" w:rsidP="00F244F1">
            <w:pPr>
              <w:tabs>
                <w:tab w:val="center" w:pos="4536"/>
              </w:tabs>
              <w:jc w:val="center"/>
              <w:rPr>
                <w:rFonts w:ascii="Candara" w:hAnsi="Candara"/>
                <w:b/>
                <w:bCs/>
                <w:sz w:val="36"/>
                <w:szCs w:val="36"/>
              </w:rPr>
            </w:pPr>
          </w:p>
          <w:p w:rsidR="001B3BE4" w:rsidRPr="008D0B70" w:rsidRDefault="001B3BE4" w:rsidP="00F244F1">
            <w:pPr>
              <w:tabs>
                <w:tab w:val="center" w:pos="4536"/>
              </w:tabs>
              <w:rPr>
                <w:rFonts w:ascii="Candara" w:hAnsi="Candara"/>
                <w:b/>
                <w:bCs/>
                <w:sz w:val="28"/>
                <w:szCs w:val="28"/>
                <w:u w:val="single"/>
              </w:rPr>
            </w:pPr>
            <w:r w:rsidRPr="008D0B70">
              <w:rPr>
                <w:rFonts w:ascii="Candara" w:hAnsi="Candara"/>
                <w:b/>
                <w:bCs/>
                <w:sz w:val="28"/>
                <w:szCs w:val="28"/>
                <w:u w:val="single"/>
              </w:rPr>
              <w:t>Lundi 01 octobre 2018</w:t>
            </w:r>
          </w:p>
          <w:p w:rsidR="001B3BE4" w:rsidRPr="0075705C" w:rsidRDefault="001B3BE4" w:rsidP="001B3BE4">
            <w:pPr>
              <w:pStyle w:val="Paragraphedeliste"/>
              <w:numPr>
                <w:ilvl w:val="0"/>
                <w:numId w:val="2"/>
              </w:numPr>
              <w:tabs>
                <w:tab w:val="center" w:pos="4536"/>
              </w:tabs>
              <w:spacing w:after="160" w:line="259" w:lineRule="auto"/>
              <w:rPr>
                <w:rFonts w:ascii="Candara" w:hAnsi="Candara"/>
                <w:sz w:val="28"/>
                <w:szCs w:val="28"/>
              </w:rPr>
            </w:pPr>
            <w:r w:rsidRPr="0075705C">
              <w:rPr>
                <w:rFonts w:ascii="Candara" w:hAnsi="Candara"/>
                <w:sz w:val="28"/>
                <w:szCs w:val="28"/>
              </w:rPr>
              <w:t>09h Inscriptions des participants</w:t>
            </w:r>
          </w:p>
          <w:p w:rsidR="001B3BE4" w:rsidRPr="0075705C" w:rsidRDefault="001B3BE4" w:rsidP="001B3BE4">
            <w:pPr>
              <w:pStyle w:val="Paragraphedeliste"/>
              <w:numPr>
                <w:ilvl w:val="0"/>
                <w:numId w:val="2"/>
              </w:numPr>
              <w:tabs>
                <w:tab w:val="center" w:pos="4536"/>
              </w:tabs>
              <w:spacing w:after="160" w:line="259" w:lineRule="auto"/>
              <w:rPr>
                <w:rFonts w:ascii="Candara" w:hAnsi="Candara"/>
                <w:sz w:val="28"/>
                <w:szCs w:val="28"/>
              </w:rPr>
            </w:pPr>
            <w:r w:rsidRPr="0075705C">
              <w:rPr>
                <w:rFonts w:ascii="Candara" w:hAnsi="Candara"/>
                <w:sz w:val="28"/>
                <w:szCs w:val="28"/>
              </w:rPr>
              <w:t xml:space="preserve">10h Ouverture et allocations officielles </w:t>
            </w:r>
          </w:p>
          <w:p w:rsidR="001B3BE4" w:rsidRPr="0075705C" w:rsidRDefault="001B3BE4" w:rsidP="001B3BE4">
            <w:pPr>
              <w:pStyle w:val="Paragraphedeliste"/>
              <w:numPr>
                <w:ilvl w:val="0"/>
                <w:numId w:val="2"/>
              </w:numPr>
              <w:tabs>
                <w:tab w:val="center" w:pos="4536"/>
              </w:tabs>
              <w:spacing w:after="160" w:line="259" w:lineRule="auto"/>
              <w:rPr>
                <w:rFonts w:ascii="Candara" w:hAnsi="Candara"/>
                <w:sz w:val="28"/>
                <w:szCs w:val="28"/>
              </w:rPr>
            </w:pPr>
            <w:r w:rsidRPr="0075705C">
              <w:rPr>
                <w:rFonts w:ascii="Candara" w:hAnsi="Candara"/>
                <w:sz w:val="28"/>
                <w:szCs w:val="28"/>
              </w:rPr>
              <w:t>11h Pause-café et accueil des participants</w:t>
            </w:r>
          </w:p>
          <w:p w:rsidR="001B3BE4" w:rsidRPr="0075705C" w:rsidRDefault="001B3BE4" w:rsidP="001B3BE4">
            <w:pPr>
              <w:pStyle w:val="Paragraphedeliste"/>
              <w:numPr>
                <w:ilvl w:val="0"/>
                <w:numId w:val="2"/>
              </w:numPr>
              <w:tabs>
                <w:tab w:val="center" w:pos="4536"/>
              </w:tabs>
              <w:spacing w:after="160" w:line="259" w:lineRule="auto"/>
              <w:rPr>
                <w:rFonts w:ascii="Candara" w:hAnsi="Candara"/>
                <w:sz w:val="28"/>
                <w:szCs w:val="28"/>
              </w:rPr>
            </w:pPr>
            <w:r w:rsidRPr="0075705C">
              <w:rPr>
                <w:rFonts w:ascii="Candara" w:hAnsi="Candara"/>
                <w:sz w:val="28"/>
                <w:szCs w:val="28"/>
              </w:rPr>
              <w:t>11h30 -13h00 : Présentation du projet Scolamar, présentation de l’école de terrain et discussions</w:t>
            </w:r>
          </w:p>
          <w:p w:rsidR="001B3BE4" w:rsidRPr="0075705C" w:rsidRDefault="001B3BE4" w:rsidP="001B3BE4">
            <w:pPr>
              <w:pStyle w:val="Paragraphedeliste"/>
              <w:numPr>
                <w:ilvl w:val="0"/>
                <w:numId w:val="2"/>
              </w:numPr>
              <w:tabs>
                <w:tab w:val="center" w:pos="4536"/>
              </w:tabs>
              <w:spacing w:after="160" w:line="259" w:lineRule="auto"/>
              <w:rPr>
                <w:rFonts w:ascii="Candara" w:hAnsi="Candara"/>
                <w:sz w:val="28"/>
                <w:szCs w:val="28"/>
              </w:rPr>
            </w:pPr>
            <w:r w:rsidRPr="0075705C">
              <w:rPr>
                <w:rFonts w:ascii="Candara" w:hAnsi="Candara"/>
                <w:sz w:val="28"/>
                <w:szCs w:val="28"/>
              </w:rPr>
              <w:t>13h-14h30 : Déjeuner</w:t>
            </w:r>
          </w:p>
          <w:p w:rsidR="001B3BE4" w:rsidRPr="0075705C" w:rsidRDefault="001B3BE4" w:rsidP="001B3BE4">
            <w:pPr>
              <w:pStyle w:val="Paragraphedeliste"/>
              <w:numPr>
                <w:ilvl w:val="0"/>
                <w:numId w:val="2"/>
              </w:numPr>
              <w:tabs>
                <w:tab w:val="center" w:pos="4536"/>
              </w:tabs>
              <w:spacing w:after="160" w:line="259" w:lineRule="auto"/>
              <w:rPr>
                <w:rFonts w:ascii="Candara" w:hAnsi="Candara"/>
                <w:sz w:val="28"/>
                <w:szCs w:val="28"/>
              </w:rPr>
            </w:pPr>
            <w:r w:rsidRPr="0075705C">
              <w:rPr>
                <w:rFonts w:ascii="Candara" w:hAnsi="Candara"/>
                <w:sz w:val="28"/>
                <w:szCs w:val="28"/>
              </w:rPr>
              <w:t>15h-17h : organisation des groupes thématiques et présentations des activités de l’école de terrain</w:t>
            </w:r>
          </w:p>
          <w:p w:rsidR="001B3BE4" w:rsidRPr="0075705C" w:rsidRDefault="001B3BE4" w:rsidP="001B3BE4">
            <w:pPr>
              <w:pStyle w:val="Paragraphedeliste"/>
              <w:numPr>
                <w:ilvl w:val="0"/>
                <w:numId w:val="2"/>
              </w:numPr>
              <w:tabs>
                <w:tab w:val="center" w:pos="4536"/>
              </w:tabs>
              <w:spacing w:after="160" w:line="259" w:lineRule="auto"/>
              <w:rPr>
                <w:rFonts w:ascii="Candara" w:hAnsi="Candara"/>
                <w:sz w:val="28"/>
                <w:szCs w:val="28"/>
              </w:rPr>
            </w:pPr>
            <w:r w:rsidRPr="0075705C">
              <w:rPr>
                <w:rFonts w:ascii="Candara" w:hAnsi="Candara"/>
                <w:sz w:val="28"/>
                <w:szCs w:val="28"/>
              </w:rPr>
              <w:t>17h30 départ vers la lagune de Oualidia</w:t>
            </w:r>
          </w:p>
          <w:p w:rsidR="001B3BE4" w:rsidRPr="0075705C" w:rsidRDefault="001B3BE4" w:rsidP="001B3BE4">
            <w:pPr>
              <w:pStyle w:val="Paragraphedeliste"/>
              <w:numPr>
                <w:ilvl w:val="0"/>
                <w:numId w:val="2"/>
              </w:numPr>
              <w:tabs>
                <w:tab w:val="center" w:pos="4536"/>
              </w:tabs>
              <w:spacing w:after="160" w:line="259" w:lineRule="auto"/>
              <w:rPr>
                <w:rFonts w:ascii="Candara" w:hAnsi="Candara"/>
                <w:sz w:val="28"/>
                <w:szCs w:val="28"/>
              </w:rPr>
            </w:pPr>
            <w:r w:rsidRPr="0075705C">
              <w:rPr>
                <w:rFonts w:ascii="Candara" w:hAnsi="Candara"/>
                <w:sz w:val="28"/>
                <w:szCs w:val="28"/>
              </w:rPr>
              <w:t>Diner et suite organisation à l’Hôtel de Oualidia.</w:t>
            </w:r>
          </w:p>
          <w:p w:rsidR="001B3BE4" w:rsidRPr="0075705C" w:rsidRDefault="001B3BE4" w:rsidP="00F244F1">
            <w:pPr>
              <w:pStyle w:val="Paragraphedeliste"/>
              <w:tabs>
                <w:tab w:val="center" w:pos="4536"/>
              </w:tabs>
              <w:rPr>
                <w:rFonts w:ascii="Candara" w:hAnsi="Candara"/>
                <w:sz w:val="28"/>
                <w:szCs w:val="28"/>
              </w:rPr>
            </w:pPr>
          </w:p>
          <w:p w:rsidR="001B3BE4" w:rsidRPr="0075705C" w:rsidRDefault="001B3BE4" w:rsidP="00F244F1">
            <w:pPr>
              <w:tabs>
                <w:tab w:val="center" w:pos="4536"/>
              </w:tabs>
              <w:rPr>
                <w:rFonts w:ascii="Candara" w:hAnsi="Candara"/>
                <w:sz w:val="28"/>
                <w:szCs w:val="28"/>
                <w:u w:val="single"/>
              </w:rPr>
            </w:pPr>
            <w:r w:rsidRPr="0075705C">
              <w:rPr>
                <w:rFonts w:ascii="Candara" w:hAnsi="Candara"/>
                <w:sz w:val="28"/>
                <w:szCs w:val="28"/>
                <w:u w:val="single"/>
              </w:rPr>
              <w:t>Mardi 02 octobre 2018 (</w:t>
            </w:r>
            <w:r w:rsidRPr="0075705C">
              <w:rPr>
                <w:rFonts w:ascii="Candara" w:hAnsi="Candara"/>
                <w:b/>
                <w:bCs/>
                <w:sz w:val="28"/>
                <w:szCs w:val="28"/>
              </w:rPr>
              <w:t>Début des 4 ateliers en parallèle à Oulidia)</w:t>
            </w:r>
          </w:p>
          <w:p w:rsidR="001B3BE4" w:rsidRPr="0075705C" w:rsidRDefault="001B3BE4" w:rsidP="00F244F1">
            <w:pPr>
              <w:pStyle w:val="Paragraphedeliste"/>
              <w:tabs>
                <w:tab w:val="center" w:pos="4536"/>
              </w:tabs>
              <w:rPr>
                <w:rFonts w:ascii="Candara" w:hAnsi="Candara"/>
                <w:b/>
                <w:bCs/>
                <w:sz w:val="28"/>
                <w:szCs w:val="28"/>
              </w:rPr>
            </w:pPr>
          </w:p>
          <w:p w:rsidR="00EA3D70" w:rsidRPr="00EA3D70" w:rsidRDefault="00EA3D70" w:rsidP="00EA3D70">
            <w:pPr>
              <w:pStyle w:val="Paragraphedeliste"/>
              <w:numPr>
                <w:ilvl w:val="0"/>
                <w:numId w:val="2"/>
              </w:numPr>
              <w:tabs>
                <w:tab w:val="center" w:pos="4536"/>
              </w:tabs>
              <w:rPr>
                <w:rFonts w:ascii="Candara" w:hAnsi="Candara"/>
                <w:sz w:val="28"/>
                <w:szCs w:val="28"/>
              </w:rPr>
            </w:pPr>
            <w:r w:rsidRPr="00EA3D70">
              <w:rPr>
                <w:rFonts w:ascii="Candara" w:hAnsi="Candara"/>
                <w:sz w:val="28"/>
                <w:szCs w:val="28"/>
              </w:rPr>
              <w:t>Atelier 1 : Géophysique marine en eaux peu profondes (El Jadida-Brest)</w:t>
            </w:r>
          </w:p>
          <w:p w:rsidR="00EA3D70" w:rsidRPr="00EA3D70" w:rsidRDefault="00EA3D70" w:rsidP="00EA3D70">
            <w:pPr>
              <w:pStyle w:val="Paragraphedeliste"/>
              <w:numPr>
                <w:ilvl w:val="0"/>
                <w:numId w:val="2"/>
              </w:numPr>
              <w:tabs>
                <w:tab w:val="center" w:pos="4536"/>
              </w:tabs>
              <w:rPr>
                <w:rFonts w:ascii="Candara" w:hAnsi="Candara"/>
                <w:sz w:val="28"/>
                <w:szCs w:val="28"/>
              </w:rPr>
            </w:pPr>
            <w:r w:rsidRPr="00EA3D70">
              <w:rPr>
                <w:rFonts w:ascii="Candara" w:hAnsi="Candara"/>
                <w:sz w:val="28"/>
                <w:szCs w:val="28"/>
              </w:rPr>
              <w:t>Atelier 2 : Paramètres physiques des eaux peu profondes (El Jadida-Algarve)</w:t>
            </w:r>
          </w:p>
          <w:p w:rsidR="00EA3D70" w:rsidRPr="00EA3D70" w:rsidRDefault="00EA3D70" w:rsidP="00EA3D70">
            <w:pPr>
              <w:pStyle w:val="Paragraphedeliste"/>
              <w:numPr>
                <w:ilvl w:val="0"/>
                <w:numId w:val="2"/>
              </w:numPr>
              <w:tabs>
                <w:tab w:val="center" w:pos="4536"/>
              </w:tabs>
              <w:rPr>
                <w:rFonts w:ascii="Segoe UI" w:hAnsi="Segoe UI" w:cs="Segoe UI"/>
                <w:color w:val="000000"/>
                <w:sz w:val="20"/>
                <w:szCs w:val="20"/>
                <w:shd w:val="clear" w:color="auto" w:fill="FFFFFF"/>
              </w:rPr>
            </w:pPr>
            <w:r w:rsidRPr="00EA3D70">
              <w:rPr>
                <w:rFonts w:ascii="Candara" w:hAnsi="Candara"/>
                <w:sz w:val="28"/>
                <w:szCs w:val="28"/>
              </w:rPr>
              <w:t>Atelier 3 : Biologie, Ecologie du système lagunaire (Rabat-Cadiz)</w:t>
            </w:r>
          </w:p>
          <w:p w:rsidR="00D71D30" w:rsidRPr="00EA3D70" w:rsidRDefault="00EA3D70" w:rsidP="00EA3D70">
            <w:pPr>
              <w:pStyle w:val="Paragraphedeliste"/>
              <w:numPr>
                <w:ilvl w:val="0"/>
                <w:numId w:val="2"/>
              </w:numPr>
              <w:tabs>
                <w:tab w:val="center" w:pos="4536"/>
              </w:tabs>
              <w:rPr>
                <w:rFonts w:ascii="Segoe UI" w:hAnsi="Segoe UI" w:cs="Segoe UI"/>
                <w:color w:val="000000"/>
                <w:sz w:val="20"/>
                <w:szCs w:val="20"/>
                <w:shd w:val="clear" w:color="auto" w:fill="FFFFFF"/>
              </w:rPr>
            </w:pPr>
            <w:r w:rsidRPr="00EA3D70">
              <w:rPr>
                <w:rFonts w:ascii="Candara" w:hAnsi="Candara"/>
                <w:sz w:val="28"/>
                <w:szCs w:val="28"/>
              </w:rPr>
              <w:t>Atelier 4 : Géomorphologie côtière (Tanger-Algarve)</w:t>
            </w:r>
          </w:p>
          <w:p w:rsidR="00D71D30" w:rsidRDefault="00D71D30" w:rsidP="00F244F1">
            <w:pPr>
              <w:tabs>
                <w:tab w:val="center" w:pos="4536"/>
              </w:tabs>
              <w:rPr>
                <w:rFonts w:ascii="Segoe UI" w:hAnsi="Segoe UI" w:cs="Segoe UI"/>
                <w:color w:val="000000"/>
                <w:sz w:val="20"/>
                <w:szCs w:val="20"/>
                <w:shd w:val="clear" w:color="auto" w:fill="FFFFFF"/>
              </w:rPr>
            </w:pPr>
          </w:p>
          <w:p w:rsidR="001B3BE4" w:rsidRPr="0075705C" w:rsidRDefault="001B3BE4" w:rsidP="00F244F1">
            <w:pPr>
              <w:tabs>
                <w:tab w:val="center" w:pos="4536"/>
              </w:tabs>
              <w:rPr>
                <w:rFonts w:ascii="Candara" w:hAnsi="Candara"/>
                <w:sz w:val="28"/>
                <w:szCs w:val="28"/>
                <w:u w:val="single"/>
              </w:rPr>
            </w:pPr>
            <w:r w:rsidRPr="0075705C">
              <w:rPr>
                <w:rFonts w:ascii="Candara" w:hAnsi="Candara"/>
                <w:sz w:val="28"/>
                <w:szCs w:val="28"/>
                <w:u w:val="single"/>
              </w:rPr>
              <w:t xml:space="preserve">Mercredi 3, Jeudi 4 et vendredi 5 (matin) suite et fin des ateliers en parallèle. </w:t>
            </w:r>
          </w:p>
          <w:p w:rsidR="001B3BE4" w:rsidRPr="0075705C" w:rsidRDefault="001B3BE4" w:rsidP="00F244F1">
            <w:pPr>
              <w:tabs>
                <w:tab w:val="center" w:pos="4536"/>
              </w:tabs>
              <w:rPr>
                <w:rFonts w:ascii="Candara" w:hAnsi="Candara"/>
                <w:sz w:val="28"/>
                <w:szCs w:val="28"/>
                <w:u w:val="single"/>
              </w:rPr>
            </w:pPr>
            <w:r w:rsidRPr="0075705C">
              <w:rPr>
                <w:rFonts w:ascii="Candara" w:hAnsi="Candara"/>
                <w:sz w:val="28"/>
                <w:szCs w:val="28"/>
                <w:u w:val="single"/>
              </w:rPr>
              <w:t>Vendredi 16h-17h (réunion du steeringcommittee).</w:t>
            </w:r>
          </w:p>
          <w:p w:rsidR="001B3BE4" w:rsidRPr="0075705C" w:rsidRDefault="001B3BE4" w:rsidP="00F244F1">
            <w:pPr>
              <w:tabs>
                <w:tab w:val="center" w:pos="4536"/>
              </w:tabs>
              <w:rPr>
                <w:rFonts w:ascii="Candara" w:hAnsi="Candara"/>
                <w:sz w:val="28"/>
                <w:szCs w:val="28"/>
              </w:rPr>
            </w:pPr>
          </w:p>
          <w:p w:rsidR="001B3BE4" w:rsidRPr="00D71D30" w:rsidRDefault="001B3BE4" w:rsidP="00D71D30">
            <w:pPr>
              <w:tabs>
                <w:tab w:val="center" w:pos="4536"/>
              </w:tabs>
              <w:rPr>
                <w:rFonts w:ascii="Candara" w:hAnsi="Candara"/>
                <w:sz w:val="28"/>
                <w:szCs w:val="28"/>
              </w:rPr>
            </w:pPr>
          </w:p>
        </w:tc>
      </w:tr>
    </w:tbl>
    <w:p w:rsidR="001B3BE4" w:rsidRPr="007A54D9" w:rsidRDefault="001B3BE4" w:rsidP="007A54D9"/>
    <w:sectPr w:rsidR="001B3BE4" w:rsidRPr="007A54D9" w:rsidSect="00FB65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E46DE"/>
    <w:multiLevelType w:val="hybridMultilevel"/>
    <w:tmpl w:val="46966ACE"/>
    <w:lvl w:ilvl="0" w:tplc="014AB528">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63D81E4E"/>
    <w:multiLevelType w:val="hybridMultilevel"/>
    <w:tmpl w:val="EC8A2846"/>
    <w:lvl w:ilvl="0" w:tplc="694AD4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BFB46EC"/>
    <w:multiLevelType w:val="hybridMultilevel"/>
    <w:tmpl w:val="687A6DF6"/>
    <w:lvl w:ilvl="0" w:tplc="C8D2D3A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5178"/>
    <w:rsid w:val="001B3BE4"/>
    <w:rsid w:val="0032292A"/>
    <w:rsid w:val="0032434D"/>
    <w:rsid w:val="00366CE0"/>
    <w:rsid w:val="005B18E1"/>
    <w:rsid w:val="007262FF"/>
    <w:rsid w:val="00746957"/>
    <w:rsid w:val="007A54D9"/>
    <w:rsid w:val="008C5178"/>
    <w:rsid w:val="008D0B70"/>
    <w:rsid w:val="009D7127"/>
    <w:rsid w:val="00A94C41"/>
    <w:rsid w:val="00B81A2A"/>
    <w:rsid w:val="00BD5B4C"/>
    <w:rsid w:val="00C805CA"/>
    <w:rsid w:val="00D71D30"/>
    <w:rsid w:val="00DC67F7"/>
    <w:rsid w:val="00E128DC"/>
    <w:rsid w:val="00EA3D70"/>
    <w:rsid w:val="00EF0CE8"/>
    <w:rsid w:val="00F82595"/>
    <w:rsid w:val="00FB658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8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54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54D9"/>
    <w:rPr>
      <w:rFonts w:ascii="Tahoma" w:hAnsi="Tahoma" w:cs="Tahoma"/>
      <w:sz w:val="16"/>
      <w:szCs w:val="16"/>
    </w:rPr>
  </w:style>
  <w:style w:type="table" w:styleId="Grilledutableau">
    <w:name w:val="Table Grid"/>
    <w:basedOn w:val="TableauNormal"/>
    <w:uiPriority w:val="59"/>
    <w:rsid w:val="001B3BE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B3BE4"/>
    <w:pPr>
      <w:ind w:left="720"/>
      <w:contextualSpacing/>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714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669</Words>
  <Characters>3680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MOUMNI</dc:creator>
  <cp:lastModifiedBy>Hp</cp:lastModifiedBy>
  <cp:revision>3</cp:revision>
  <dcterms:created xsi:type="dcterms:W3CDTF">2018-09-28T08:26:00Z</dcterms:created>
  <dcterms:modified xsi:type="dcterms:W3CDTF">2018-09-28T08:34:00Z</dcterms:modified>
</cp:coreProperties>
</file>